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78E2" w:rsidRDefault="00C378E2" w:rsidP="00C378E2">
      <w:pPr>
        <w:tabs>
          <w:tab w:val="right" w:pos="9360"/>
        </w:tabs>
        <w:spacing w:after="40"/>
        <w:ind w:left="1152" w:hanging="1152"/>
        <w:jc w:val="right"/>
        <w:rPr>
          <w:rFonts w:ascii="Arial" w:hAnsi="Arial"/>
          <w:sz w:val="22"/>
          <w:szCs w:val="22"/>
          <w:lang w:eastAsia="zh-CN"/>
        </w:rPr>
      </w:pPr>
    </w:p>
    <w:tbl>
      <w:tblPr>
        <w:tblW w:w="9648" w:type="dxa"/>
        <w:tblLook w:val="01E0" w:firstRow="1" w:lastRow="1" w:firstColumn="1" w:lastColumn="1" w:noHBand="0" w:noVBand="0"/>
      </w:tblPr>
      <w:tblGrid>
        <w:gridCol w:w="2865"/>
        <w:gridCol w:w="3543"/>
        <w:gridCol w:w="3240"/>
      </w:tblGrid>
      <w:tr w:rsidR="00C378E2" w:rsidRPr="00D11368" w:rsidTr="0081508F">
        <w:tc>
          <w:tcPr>
            <w:tcW w:w="2865" w:type="dxa"/>
          </w:tcPr>
          <w:p w:rsidR="00C378E2" w:rsidRPr="00D11368" w:rsidRDefault="00C378E2" w:rsidP="0081508F">
            <w:pPr>
              <w:spacing w:after="40"/>
              <w:ind w:left="1152" w:hanging="1152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543" w:type="dxa"/>
          </w:tcPr>
          <w:p w:rsidR="00C378E2" w:rsidRPr="00D11368" w:rsidRDefault="00C378E2" w:rsidP="0081508F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40" w:type="dxa"/>
          </w:tcPr>
          <w:p w:rsidR="00C378E2" w:rsidRPr="00D11368" w:rsidRDefault="00C378E2" w:rsidP="0081508F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:rsidR="00C378E2" w:rsidRPr="00E124E9" w:rsidRDefault="00C378E2" w:rsidP="00C378E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:rsidR="00C378E2" w:rsidRPr="00E124E9" w:rsidRDefault="00C378E2" w:rsidP="00C378E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AD762E" wp14:editId="179B85A0">
                <wp:simplePos x="0" y="0"/>
                <wp:positionH relativeFrom="column">
                  <wp:posOffset>77638</wp:posOffset>
                </wp:positionH>
                <wp:positionV relativeFrom="paragraph">
                  <wp:posOffset>94795</wp:posOffset>
                </wp:positionV>
                <wp:extent cx="5834418" cy="1526875"/>
                <wp:effectExtent l="0" t="0" r="13970" b="165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4418" cy="152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78E2" w:rsidRPr="00993AC0" w:rsidRDefault="00C378E2" w:rsidP="00C378E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  <w:r w:rsidRPr="00926A21"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  <w:p w:rsidR="00C378E2" w:rsidRPr="00993AC0" w:rsidRDefault="00C378E2" w:rsidP="00C378E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      </w:r>
                            <w:r w:rsidRPr="00926A21"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AD762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.1pt;margin-top:7.45pt;width:459.4pt;height:12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rxykiLAIAAFEEAAAOAAAAZHJzL2Uyb0RvYy54bWysVNtu2zAMfR+wfxD0vjj2kjY14hRdugwD ugvQ7gNkWbaFyaImKbGzry8lu5mx7WmYHwRRpI4OD0lvb4dOkZOwToIuaLpYUiI0h0rqpqDfng5v NpQ4z3TFFGhR0LNw9Hb3+tW2N7nIoAVVCUsQRLu8NwVtvTd5kjjeio65BRih0VmD7ZhH0zZJZVmP 6J1KsuXyKunBVsYCF87h6f3opLuIX9eC+y917YQnqqDIzcfVxrUMa7LbsryxzLSSTzTYP7DomNT4 6AXqnnlGjlb+AdVJbsFB7RccugTqWnIRc8Bs0uVv2Ty2zIiYC4rjzEUm9/9g+efTV0tkhbWjRLMO S/QkBk/ewUCyoE5vXI5BjwbD/IDHITJk6swD8O+OaNi3TDfizlroW8EqZJeGm8ns6ojjAkjZf4IK n2FHDxFoqG0XAFEMguhYpfOlMoEKx8P15u1qlWIvcfSl6+xqc72Ob7D85bqxzn8Q0JGwKajF0kd4 dnpwPtBh+UtIpA9KVgepVDRsU+6VJSeGbXKI34Tu5mFKk76gN+tsPSow97k5xDJ+f4PopMd+V7Ir 6OYSxPKg23tdxW70TKpxj5SVnoQM2o0q+qEcpsKUUJ1RUgtjX+Mc4qYF+5OSHnu6oO7HkVlBifqo sSw36WoVhiAaq/V1hoade8q5h2mOUAX1lIzbvR8H52isbFp8aWwEDXdYylpGkUPNR1YTb+zbqP00 Y2Ew5naM+vUn2D0DAAD//wMAUEsDBBQABgAIAAAAIQBmMuvj3wAAAAkBAAAPAAAAZHJzL2Rvd25y ZXYueG1sTI/BTsMwEETvSPyDtUhcEHWapqUJcSqEBKI3KAiubrJNIux1sN00/D3LCU6r0Yxm35Sb yRoxog+9IwXzWQICqXZNT62Ct9eH6zWIEDU12jhCBd8YYFOdn5W6aNyJXnDcxVZwCYVCK+hiHAop Q92h1WHmBiT2Ds5bHVn6VjZen7jcGpkmyUpa3RN/6PSA9x3Wn7ujVbDOnsaPsF08v9erg8nj1c34 +OWVuryY7m5BRJziXxh+8RkdKmbauyM1QRjWacpJvlkOgv18MedtewXpcpmBrEr5f0H1AwAA//8D AFBLAQItABQABgAIAAAAIQC2gziS/gAAAOEBAAATAAAAAAAAAAAAAAAAAAAAAABbQ29udGVudF9U eXBlc10ueG1sUEsBAi0AFAAGAAgAAAAhADj9If/WAAAAlAEAAAsAAAAAAAAAAAAAAAAALwEAAF9y ZWxzLy5yZWxzUEsBAi0AFAAGAAgAAAAhAGvHKSIsAgAAUQQAAA4AAAAAAAAAAAAAAAAALgIAAGRy cy9lMm9Eb2MueG1sUEsBAi0AFAAGAAgAAAAhAGYy6+PfAAAACQEAAA8AAAAAAAAAAAAAAAAAhgQA AGRycy9kb3ducmV2LnhtbFBLBQYAAAAABAAEAPMAAACSBQAAAAA= ">
                <v:textbox>
                  <w:txbxContent>
                    <w:p w:rsidR="00C378E2" w:rsidRPr="00993AC0" w:rsidRDefault="00C378E2" w:rsidP="00C378E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  <w:r w:rsidRPr="00926A21">
                        <w:rPr>
                          <w:rFonts w:hint="eastAsia"/>
                        </w:rPr>
                        <w:t xml:space="preserve"> </w:t>
                      </w:r>
                    </w:p>
                    <w:p w:rsidR="00C378E2" w:rsidRPr="00993AC0" w:rsidRDefault="00C378E2" w:rsidP="00C378E2">
                      <w:pPr>
                        <w:rPr>
                          <w:rFonts w:ascii="Arial" w:hAnsi="Arial" w:cs="Arial"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</w:r>
                      <w:r w:rsidRPr="00926A21">
                        <w:rPr>
                          <w:rFonts w:hint="eastAsia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C378E2" w:rsidRPr="00E124E9" w:rsidRDefault="00C378E2" w:rsidP="00C378E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C378E2" w:rsidRPr="00E124E9" w:rsidRDefault="00C378E2" w:rsidP="00C378E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C378E2" w:rsidRPr="00E124E9" w:rsidRDefault="00C378E2" w:rsidP="00C378E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C378E2" w:rsidRPr="00E124E9" w:rsidRDefault="00C378E2" w:rsidP="00C378E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C378E2" w:rsidRPr="00E124E9" w:rsidRDefault="00C378E2" w:rsidP="00C378E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C378E2" w:rsidRPr="00E124E9" w:rsidRDefault="00C378E2" w:rsidP="00C378E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C378E2" w:rsidRPr="00E124E9" w:rsidRDefault="00C378E2" w:rsidP="00C378E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C378E2" w:rsidRDefault="00C378E2" w:rsidP="00C378E2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C378E2" w:rsidRPr="00A54C7D" w:rsidRDefault="00C378E2" w:rsidP="00C378E2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C378E2" w:rsidRPr="00A54C7D" w:rsidRDefault="00C378E2" w:rsidP="00C378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A54C7D">
        <w:rPr>
          <w:rFonts w:ascii="Arial" w:hAnsi="Arial" w:cs="Arial"/>
          <w:b/>
          <w:sz w:val="22"/>
          <w:szCs w:val="22"/>
        </w:rPr>
        <w:t>Section 28 21 00: Video Surveillance</w:t>
      </w:r>
    </w:p>
    <w:p w:rsidR="00C378E2" w:rsidRPr="00A54C7D" w:rsidRDefault="00C378E2" w:rsidP="00C378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A54C7D">
        <w:rPr>
          <w:rFonts w:ascii="Arial" w:hAnsi="Arial" w:cs="Arial"/>
          <w:b/>
          <w:sz w:val="22"/>
          <w:szCs w:val="22"/>
        </w:rPr>
        <w:t>Section 28 21 11: Analog Cameras</w:t>
      </w:r>
    </w:p>
    <w:p w:rsidR="00C378E2" w:rsidRPr="00A54C7D" w:rsidRDefault="00C378E2" w:rsidP="00C378E2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4A672F" w:rsidRPr="00A54C7D" w:rsidRDefault="004A672F" w:rsidP="004A672F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  <w:r>
        <w:rPr>
          <w:rFonts w:ascii="Arial" w:hAnsi="Arial" w:cs="Arial" w:hint="eastAsia"/>
          <w:b/>
          <w:sz w:val="22"/>
          <w:szCs w:val="22"/>
          <w:lang w:eastAsia="zh-CN"/>
        </w:rPr>
        <w:t/>
      </w:r>
      <w:r w:rsidRPr="00827087">
        <w:rPr>
          <w:rFonts w:ascii="Arial" w:hAnsi="Arial" w:cs="Arial"/>
          <w:b/>
          <w:sz w:val="22"/>
          <w:szCs w:val="22"/>
          <w:lang w:eastAsia="zh-CN"/>
        </w:rPr>
        <w:t>Splicing Controller</w:t>
      </w:r>
      <w:r>
        <w:rPr>
          <w:rFonts w:ascii="Arial" w:hAnsi="Arial" w:cs="Arial" w:hint="eastAsia"/>
          <w:b/>
          <w:sz w:val="22"/>
          <w:szCs w:val="22"/>
          <w:lang w:eastAsia="zh-CN"/>
        </w:rPr>
        <w:t/>
      </w:r>
    </w:p>
    <w:p w:rsidR="00C378E2" w:rsidRPr="000C1A5A" w:rsidRDefault="00C378E2" w:rsidP="00C378E2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  <w:r w:rsidRPr="00B848AB">
        <w:rPr>
          <w:rFonts w:ascii="Arial" w:hAnsi="Arial" w:cs="Arial"/>
          <w:b/>
          <w:sz w:val="22"/>
          <w:szCs w:val="22"/>
          <w:lang w:eastAsia="zh-CN"/>
        </w:rPr>
        <w:t xml:space="preserve"> </w:t>
      </w:r>
    </w:p>
    <w:p w:rsidR="00C378E2" w:rsidRDefault="00C378E2" w:rsidP="00C378E2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 xml:space="preserve">– GENERAL </w:t>
      </w:r>
    </w:p>
    <w:p w:rsidR="00C378E2" w:rsidRPr="00E326D4" w:rsidRDefault="00C378E2" w:rsidP="00C378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C378E2" w:rsidRPr="00F32CCC" w:rsidRDefault="00C378E2" w:rsidP="00C378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:rsidR="00C378E2" w:rsidRPr="000C1A5A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C378E2" w:rsidRDefault="00C378E2" w:rsidP="00C378E2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 xml:space="preserve">7: </w:t>
      </w:r>
      <w:r w:rsidRPr="000C1A5A">
        <w:rPr>
          <w:rFonts w:ascii="Arial" w:hAnsi="Arial" w:cs="Arial"/>
          <w:sz w:val="22"/>
          <w:szCs w:val="22"/>
        </w:rPr>
        <w:t>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Housings</w:t>
      </w:r>
    </w:p>
    <w:p w:rsidR="00C378E2" w:rsidRDefault="00C378E2" w:rsidP="00C378E2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>9: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Mounts</w:t>
      </w:r>
    </w:p>
    <w:p w:rsidR="00C378E2" w:rsidRPr="001473FE" w:rsidRDefault="00C378E2" w:rsidP="00C378E2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>28 2</w:t>
      </w:r>
      <w:r>
        <w:rPr>
          <w:rFonts w:ascii="Arial" w:hAnsi="Arial" w:cs="Arial"/>
          <w:sz w:val="22"/>
          <w:szCs w:val="22"/>
        </w:rPr>
        <w:t>7</w:t>
      </w:r>
      <w:r w:rsidRPr="000C1A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00: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Video Surveillance Sensors</w:t>
      </w:r>
    </w:p>
    <w:p w:rsidR="00C378E2" w:rsidRPr="000C1A5A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:rsidR="00C378E2" w:rsidRDefault="00C378E2" w:rsidP="00C378E2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[Section 28 33 15: Security Detection, Alarm and Monitoring – Security Monitoring and Control – Security Monitoring and Control Software</w:t>
      </w:r>
      <w:r w:rsidRPr="000C1A5A">
        <w:rPr>
          <w:rFonts w:ascii="Arial" w:hAnsi="Arial" w:cs="Arial"/>
          <w:sz w:val="22"/>
          <w:szCs w:val="22"/>
        </w:rPr>
        <w:t>].</w:t>
      </w:r>
    </w:p>
    <w:p w:rsidR="00C378E2" w:rsidRPr="00F32CCC" w:rsidRDefault="00C378E2" w:rsidP="00C378E2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Default="00C378E2" w:rsidP="00C378E2">
      <w:pPr>
        <w:tabs>
          <w:tab w:val="left" w:pos="900"/>
        </w:tabs>
        <w:rPr>
          <w:lang w:eastAsia="zh-CN"/>
        </w:rPr>
      </w:pPr>
      <w:r w:rsidRPr="000C1A5A">
        <w:rPr>
          <w:rFonts w:ascii="Arial" w:hAnsi="Arial" w:cs="Arial"/>
          <w:sz w:val="22"/>
          <w:szCs w:val="22"/>
        </w:rPr>
        <w:t>**********</w:t>
      </w:r>
      <w:r w:rsidRPr="00B94450">
        <w:rPr>
          <w:rFonts w:ascii="Arial" w:hAnsi="Arial" w:cs="Arial"/>
          <w:sz w:val="22"/>
          <w:szCs w:val="22"/>
        </w:rPr>
        <w:t xml:space="preserve"> </w:t>
      </w:r>
      <w:r w:rsidRPr="000C1A5A">
        <w:rPr>
          <w:rFonts w:ascii="Arial" w:hAnsi="Arial" w:cs="Arial"/>
          <w:sz w:val="22"/>
          <w:szCs w:val="22"/>
        </w:rPr>
        <w:t>Specifier’s note: Include those standards referenced elsewhere in this SECTION.</w:t>
      </w:r>
    </w:p>
    <w:p w:rsidR="00C378E2" w:rsidRDefault="00C378E2" w:rsidP="00C378E2">
      <w:pPr>
        <w:tabs>
          <w:tab w:val="left" w:pos="900"/>
        </w:tabs>
        <w:rPr>
          <w:lang w:eastAsia="zh-CN"/>
        </w:rPr>
      </w:pP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378E2" w:rsidRDefault="00C378E2" w:rsidP="00C378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REFERENCES</w:t>
      </w:r>
    </w:p>
    <w:tbl>
      <w:tblPr>
        <w:tblW w:w="0" w:type="auto"/>
        <w:jc w:val="start"/>
        <w:tblInd w:w="-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8"/>
        <w:gridCol w:w="6662"/>
      </w:tblGrid>
      <w:tr w:rsidR="0049178E" w:rsidTr="00CD3CF4">
        <w:trPr>
          <w:trHeight w:val="330"/>
        </w:trPr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78E" w:rsidRPr="00A74FFA" w:rsidRDefault="0049178E" w:rsidP="00CD3CF4">
            <w:pPr>
              <w:jc w:val="both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 w:rsidRPr="00A74FFA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</w:rPr>
              <w:t>STANDARD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78E" w:rsidRPr="00A74FFA" w:rsidRDefault="0049178E" w:rsidP="00CD3CF4">
            <w:pPr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t>NA</w:t>
              <w:br/>
            </w:r>
          </w:p>
        </w:tc>
      </w:tr>
    </w:tbl>
    <w:p w:rsidR="00C378E2" w:rsidRPr="005E19E0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:rsidR="00C378E2" w:rsidRPr="000C1A5A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</w:p>
    <w:p w:rsidR="00C378E2" w:rsidRPr="0049178E" w:rsidRDefault="00C378E2" w:rsidP="00C378E2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Minimum of [10] years of experience in manufacture and design Video Surveillance Devices.</w:t>
      </w:r>
    </w:p>
    <w:p w:rsidR="00C378E2" w:rsidRPr="000C1A5A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Video Surveillance System</w:t>
      </w:r>
      <w:r>
        <w:rPr>
          <w:rFonts w:ascii="Arial" w:hAnsi="Arial" w:cs="Arial"/>
          <w:sz w:val="22"/>
          <w:szCs w:val="22"/>
        </w:rPr>
        <w:t>:</w:t>
      </w:r>
    </w:p>
    <w:p w:rsidR="00C378E2" w:rsidRPr="0049178E" w:rsidRDefault="00C378E2" w:rsidP="00C378E2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List certifying bodies (CE</w:t>
      </w:r>
      <w:r w:rsidRPr="0049178E">
        <w:rPr>
          <w:rFonts w:ascii="Arial" w:hAnsi="Arial" w:cs="Arial" w:hint="eastAsia"/>
          <w:sz w:val="22"/>
          <w:szCs w:val="22"/>
        </w:rPr>
        <w:t>, FCC</w:t>
      </w:r>
      <w:r w:rsidRPr="0049178E">
        <w:rPr>
          <w:rFonts w:ascii="Arial" w:hAnsi="Arial" w:cs="Arial"/>
          <w:sz w:val="22"/>
          <w:szCs w:val="22"/>
        </w:rPr>
        <w:t>, etc.)</w:t>
      </w:r>
    </w:p>
    <w:p w:rsidR="00C378E2" w:rsidRPr="0049178E" w:rsidRDefault="00C378E2" w:rsidP="00C378E2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Provide evidence of compliance upon request.</w:t>
      </w:r>
    </w:p>
    <w:p w:rsidR="00C378E2" w:rsidRPr="000C1A5A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</w:p>
    <w:p w:rsidR="00C378E2" w:rsidRPr="0049178E" w:rsidRDefault="00C378E2" w:rsidP="0049178E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lastRenderedPageBreak/>
        <w:t>Minimum of [5] years of experience installing Video Surveillance System.</w:t>
      </w:r>
    </w:p>
    <w:p w:rsidR="00C378E2" w:rsidRPr="000C1A5A" w:rsidRDefault="00C378E2" w:rsidP="00C378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DELIVERY, STORAGE AND HANDLING </w:t>
      </w:r>
    </w:p>
    <w:p w:rsidR="00C378E2" w:rsidRPr="000C1A5A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  <w:r w:rsidRPr="0049178E">
        <w:rPr>
          <w:rFonts w:hint="eastAsia"/>
        </w:rPr>
        <w:t xml:space="preserve"> </w:t>
      </w:r>
    </w:p>
    <w:p w:rsidR="00C378E2" w:rsidRPr="0049178E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  <w:r w:rsidRPr="0049178E">
        <w:rPr>
          <w:rFonts w:hint="eastAsia"/>
        </w:rPr>
        <w:t xml:space="preserve"> </w:t>
      </w:r>
    </w:p>
    <w:p w:rsidR="00C378E2" w:rsidRPr="0049178E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</w:p>
    <w:p w:rsidR="00C378E2" w:rsidRDefault="00C378E2" w:rsidP="00C378E2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  <w:lang w:eastAsia="zh-CN"/>
        </w:rPr>
      </w:pPr>
    </w:p>
    <w:p w:rsidR="00C378E2" w:rsidRPr="00C378E2" w:rsidRDefault="00C378E2" w:rsidP="00C378E2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:rsidR="00C378E2" w:rsidRDefault="00C378E2" w:rsidP="00C378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206D22">
        <w:rPr>
          <w:rFonts w:ascii="Arial" w:hAnsi="Arial" w:cs="Arial"/>
          <w:sz w:val="22"/>
          <w:szCs w:val="22"/>
        </w:rPr>
        <w:t>INSTALLATION REQUIREMENTS</w:t>
      </w:r>
    </w:p>
    <w:p w:rsidR="00C378E2" w:rsidRDefault="00C378E2" w:rsidP="00C378E2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Operating Temperature And</w:t>
      </w:r>
      <w:r w:rsidRPr="0049178E">
        <w:t xml:space="preserve"> </w:t>
      </w:r>
      <w:r w:rsidRPr="0049178E">
        <w:rPr>
          <w:rFonts w:ascii="Arial" w:hAnsi="Arial" w:cs="Arial"/>
          <w:sz w:val="22"/>
          <w:szCs w:val="22"/>
        </w:rPr>
        <w:t>Humidity</w:t>
      </w:r>
    </w:p>
    <w:p w:rsidR="00C378E2" w:rsidRPr="0049178E" w:rsidRDefault="00C378E2" w:rsidP="00C378E2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Power Requirements</w:t>
      </w:r>
    </w:p>
    <w:p w:rsidR="00C378E2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:rsidR="00C378E2" w:rsidRPr="0049178E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Provide manufacturer’s warranty covering [2] years for replacement and repair of defective equipment. Warranty varies country to country.</w:t>
      </w:r>
      <w:r w:rsidRPr="0049178E">
        <w:rPr>
          <w:rFonts w:hint="eastAsia"/>
        </w:rPr>
        <w:t xml:space="preserve"> </w:t>
      </w:r>
    </w:p>
    <w:p w:rsidR="00C378E2" w:rsidRPr="0049178E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 xml:space="preserve">MAINTENANCE </w:t>
      </w:r>
    </w:p>
    <w:p w:rsidR="00C378E2" w:rsidRPr="0049178E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</w:p>
    <w:p w:rsidR="00C378E2" w:rsidRPr="0049178E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378E2" w:rsidRPr="0049178E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Provide factory direct technical support via phone and e-mail.</w:t>
      </w:r>
    </w:p>
    <w:p w:rsidR="00C378E2" w:rsidRPr="00C378E2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:rsidR="00C378E2" w:rsidRPr="000C1A5A" w:rsidRDefault="00C378E2" w:rsidP="00C378E2">
      <w:pPr>
        <w:keepNext/>
        <w:keepLines/>
        <w:tabs>
          <w:tab w:val="left" w:pos="1995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:rsidR="00C378E2" w:rsidRPr="000C1A5A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Acceptable Manufacturer:</w:t>
      </w:r>
    </w:p>
    <w:p w:rsidR="001B3302" w:rsidRPr="00B12858" w:rsidRDefault="001B3302" w:rsidP="001B3302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bookmarkStart w:id="0" w:name="_GoBack"/>
      <w:bookmarkEnd w:id="0"/>
      <w:r w:rsidRPr="00701DA1">
        <w:rPr>
          <w:rFonts w:ascii="Arial" w:hAnsi="Arial" w:cs="Arial"/>
          <w:sz w:val="22"/>
          <w:szCs w:val="22"/>
        </w:rPr>
        <w:t>ZHEJIANG DAHUA VISION TECHNOLOGY CO., LTD.</w:t>
      </w:r>
      <w:r w:rsidRPr="00B12858">
        <w:rPr>
          <w:rFonts w:ascii="Arial" w:hAnsi="Arial" w:cs="Arial"/>
          <w:sz w:val="22"/>
          <w:szCs w:val="22"/>
        </w:rPr>
        <w:t xml:space="preserve"> </w:t>
      </w:r>
    </w:p>
    <w:p w:rsidR="001B3302" w:rsidRPr="00B12858" w:rsidRDefault="001B3302" w:rsidP="001B3302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Address: No.1399, Binxing Road, Binjiang District, Hangzhou, P.R. China</w:t>
      </w:r>
    </w:p>
    <w:p w:rsidR="001B3302" w:rsidRDefault="001B3302" w:rsidP="001B3302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Postcode: 310053</w:t>
      </w:r>
    </w:p>
    <w:p w:rsidR="001B3302" w:rsidRPr="00B12858" w:rsidRDefault="001B3302" w:rsidP="001B3302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Tel: +86-571-87688888 28933188</w:t>
      </w:r>
    </w:p>
    <w:p w:rsidR="001B3302" w:rsidRPr="00701DA1" w:rsidRDefault="001B3302" w:rsidP="001B3302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Email: dhoverseas@dhvisiontech.com</w:t>
      </w:r>
    </w:p>
    <w:p w:rsidR="001B3302" w:rsidRPr="00701DA1" w:rsidRDefault="001B3302" w:rsidP="001B3302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  <w:lang w:val="de-CH"/>
        </w:rPr>
      </w:pPr>
      <w:r w:rsidRPr="00701DA1">
        <w:rPr>
          <w:rFonts w:ascii="Arial" w:hAnsi="Arial" w:cs="Arial"/>
          <w:sz w:val="22"/>
          <w:szCs w:val="22"/>
        </w:rPr>
        <w:t>Website: www.dahuasecurity.com</w:t>
      </w:r>
    </w:p>
    <w:p w:rsidR="00C378E2" w:rsidRDefault="00C378E2" w:rsidP="001B3302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Substitutions:</w:t>
      </w:r>
    </w:p>
    <w:p w:rsidR="00C378E2" w:rsidRPr="000C1A5A" w:rsidRDefault="00C378E2" w:rsidP="00C378E2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</w:p>
    <w:p w:rsidR="00C378E2" w:rsidRPr="000C1A5A" w:rsidRDefault="00C378E2" w:rsidP="00C378E2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</w:p>
    <w:p w:rsidR="00C378E2" w:rsidRPr="000C1A5A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A672F" w:rsidRPr="006D2A41" w:rsidRDefault="004A672F" w:rsidP="004A672F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 w:hint="eastAsia"/>
          <w:sz w:val="22"/>
          <w:szCs w:val="22"/>
          <w:lang w:eastAsia="zh-CN"/>
        </w:rPr>
        <w:t/>
      </w:r>
      <w:r w:rsidRPr="00A650E4">
        <w:rPr>
          <w:rFonts w:ascii="Arial" w:hAnsi="Arial" w:cs="Arial"/>
          <w:sz w:val="22"/>
          <w:szCs w:val="22"/>
          <w:lang w:eastAsia="zh-CN"/>
        </w:rPr>
        <w:t>Splicing Controller | DHI-DSCON8000-S13</w:t>
      </w:r>
      <w:r>
        <w:rPr>
          <w:rFonts w:ascii="Arial" w:hAnsi="Arial" w:cs="Arial" w:hint="eastAsia"/>
          <w:sz w:val="22"/>
          <w:szCs w:val="22"/>
          <w:lang w:eastAsia="zh-CN"/>
        </w:rPr>
        <w:t/>
      </w:r>
    </w:p>
    <w:tbl>
      <w:tblPr>
        <w:tblW w:w="8775" w:type="dxa"/>
        <w:jc w:val="start"/>
        <w:tblInd w:w="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1701"/>
        <w:gridCol w:w="6066"/>
      </w:tblGrid>
      <w:tr w:rsidR="00C378E2" w:rsidRPr="006919BF" w:rsidTr="0081508F">
        <w:trPr>
          <w:trHeight w:val="330"/>
        </w:trPr>
        <w:tc>
          <w:tcPr>
            <w:tcW w:w="1008" w:type="dxa"/>
            <w:vAlign w:val="center"/>
          </w:tcPr>
          <w:p w:rsidR="00C378E2" w:rsidRDefault="00C378E2" w:rsidP="0081508F">
            <w:pPr>
              <w:jc w:val="both"/>
            </w:pPr>
            <w:r>
              <w:t>System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378E2" w:rsidRPr="006919BF" w:rsidRDefault="00C378E2" w:rsidP="0081508F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Main Processor</w:t>
            </w:r>
          </w:p>
        </w:tc>
        <w:tc>
          <w:tcPr>
            <w:tcW w:w="6066" w:type="dxa"/>
            <w:shd w:val="clear" w:color="auto" w:fill="auto"/>
            <w:vAlign w:val="center"/>
            <w:hideMark/>
          </w:tcPr>
          <w:p w:rsidR="00C378E2" w:rsidRPr="00D60D0B" w:rsidRDefault="00C378E2" w:rsidP="0081508F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64 High-performance multi-core Processor</w:t>
            </w:r>
          </w:p>
        </w:tc>
      </w:tr>
      <w:tr>
        <w:tc>
          <w:p>
            <w:r>
              <w:t>System</w:t>
            </w:r>
          </w:p>
        </w:tc>
        <w:tc>
          <w:p>
            <w:r>
              <w:t>Operating System</w:t>
            </w:r>
          </w:p>
        </w:tc>
        <w:tc>
          <w:p>
            <w:r>
              <w:t>Embedded Linux operating system</w:t>
            </w:r>
          </w:p>
        </w:tc>
      </w:tr>
      <w:tr>
        <w:tc>
          <w:p>
            <w:r>
              <w:t>System</w:t>
            </w:r>
          </w:p>
        </w:tc>
        <w:tc>
          <w:p>
            <w:r>
              <w:t>Slot</w:t>
            </w:r>
          </w:p>
        </w:tc>
        <w:tc>
          <w:p>
            <w:r>
              <w:t>Includes a total of 15 slots. Each of the following items has its own slot: the switching card and main control card. The remaining 13 slots are for input and output cards: 2 for input, and 6 for output. The remaining 5 slots can be used for both input and output</w:t>
            </w:r>
          </w:p>
        </w:tc>
      </w:tr>
      <w:tr>
        <w:tc>
          <w:p>
            <w:r>
              <w:t>System</w:t>
            </w:r>
          </w:p>
        </w:tc>
        <w:tc>
          <w:p>
            <w:r>
              <w:t>Cabinet</w:t>
            </w:r>
          </w:p>
        </w:tc>
        <w:tc>
          <w:p>
            <w:r>
              <w:t>Included: Single power supply, single main control card and intelligent temperature control fan;
Optional: Dual power supplies and dual main control cards</w:t>
            </w:r>
          </w:p>
        </w:tc>
      </w:tr>
      <w:tr>
        <w:tc>
          <w:p>
            <w:r>
              <w:t>System</w:t>
            </w:r>
          </w:p>
        </w:tc>
        <w:tc>
          <w:p>
            <w:r>
              <w:t>Touch Screen</w:t>
            </w:r>
          </w:p>
        </w:tc>
        <w:tc>
          <w:p>
            <w:r>
              <w:t>Equipped with an 8-inch touch screen with the resolution of 1280 × 800 that facilitates operations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USB</w:t>
            </w:r>
          </w:p>
        </w:tc>
        <w:tc>
          <w:p>
            <w:r>
              <w:t>1 × USB 3.0 port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Network Port</w:t>
            </w:r>
          </w:p>
        </w:tc>
        <w:tc>
          <w:p>
            <w:r>
              <w:t>2 × Gigabit ethernet ports and 2 × gigabit fiber ports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RS-232</w:t>
            </w:r>
          </w:p>
        </w:tc>
        <w:tc>
          <w:p>
            <w:r>
              <w:t>2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RS-485</w:t>
            </w:r>
          </w:p>
        </w:tc>
        <w:tc>
          <w:p>
            <w:r>
              <w:t>2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HDMI</w:t>
            </w:r>
          </w:p>
        </w:tc>
        <w:tc>
          <w:p>
            <w:r>
              <w:t>1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Alarm Input Port</w:t>
            </w:r>
          </w:p>
        </w:tc>
        <w:tc>
          <w:p>
            <w:r>
              <w:t>1 × alarm input port (reserved)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Alarm Output Port</w:t>
            </w:r>
          </w:p>
        </w:tc>
        <w:tc>
          <w:p>
            <w:r>
              <w:t>1 × alarm output port (reserved)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Audio Input Port</w:t>
            </w:r>
          </w:p>
        </w:tc>
        <w:tc>
          <w:p>
            <w:r>
              <w:t>1 × 3.5 mm jack port (reserved)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Audio Output Port</w:t>
            </w:r>
          </w:p>
        </w:tc>
        <w:tc>
          <w:p>
            <w:r>
              <w:t>1 × 3.5 mm jack port and 1 set of spring-loaded terminal blocks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Type-C Port</w:t>
            </w:r>
          </w:p>
        </w:tc>
        <w:tc>
          <w:p>
            <w:r>
              <w:t>1 × Type-C port</w:t>
            </w:r>
          </w:p>
        </w:tc>
      </w:tr>
      <w:tr>
        <w:tc>
          <w:p>
            <w:r>
              <w:t>VI0401HH-DC8000</w:t>
            </w:r>
          </w:p>
        </w:tc>
        <w:tc>
          <w:p>
            <w:r>
              <w:t>Video Input</w:t>
            </w:r>
          </w:p>
        </w:tc>
        <w:tc>
          <w:p>
            <w:r>
              <w:t>4-channel HDMI 1.4 port</w:t>
            </w:r>
          </w:p>
        </w:tc>
      </w:tr>
      <w:tr>
        <w:tc>
          <w:p>
            <w:r>
              <w:t>VI0401HH-DC8000</w:t>
            </w:r>
          </w:p>
        </w:tc>
        <w:tc>
          <w:p>
            <w:r>
              <w:t>Audio Input</w:t>
            </w:r>
          </w:p>
        </w:tc>
        <w:tc>
          <w:p>
            <w:r>
              <w:t>4-channel HDMI embedded audio port</w:t>
            </w:r>
          </w:p>
        </w:tc>
      </w:tr>
      <w:tr>
        <w:tc>
          <w:p>
            <w:r>
              <w:t>VI0401HH-DC8000</w:t>
            </w:r>
          </w:p>
        </w:tc>
        <w:tc>
          <w:p>
            <w:r>
              <w:t>Video Input Resolution</w:t>
            </w:r>
          </w:p>
        </w:tc>
        <w:tc>
          <w:p>
            <w:r>
              <w:t>Acquires and inputs signals at the following resolutions: 1024 × 768@60 Hz, 1280 × 720@60 Hz, 1280 × 1024@60 Hz, 1366 × 768@60 Hz, 1440 × 900@60 Hz, 1600 × 1200@60 Hz, 1920 × 1080@60 Hz, 1920 × 1200@60 Hz, 3840 × 2160@30 Hz, and 4096 × 2160@30 Hz;
You can customize resolutions;
Width range: 800–4,094 pixels;
Height range: 600–4,094 pixels;
The maximum resolution at the width of 4,094 pixels is 4094 × 1140@60 Hz, while at the maximum height of 4,094 pixels, the resolution is 1024 × 4094 @60 Hz</w:t>
            </w:r>
          </w:p>
        </w:tc>
      </w:tr>
      <w:tr>
        <w:tc>
          <w:p>
            <w:r>
              <w:t>VI0401HH-DC8000</w:t>
            </w:r>
          </w:p>
        </w:tc>
        <w:tc>
          <w:p>
            <w:r>
              <w:t>HDCP</w:t>
            </w:r>
          </w:p>
        </w:tc>
        <w:tc>
          <w:p>
            <w:r>
              <w:t>HDCP 1.4 is supported</w:t>
            </w:r>
          </w:p>
        </w:tc>
      </w:tr>
      <w:tr>
        <w:tc>
          <w:p>
            <w:r>
              <w:t>VI0401HH-DC8000</w:t>
            </w:r>
          </w:p>
        </w:tc>
        <w:tc>
          <w:p>
            <w:r>
              <w:t>Occupied Slot</w:t>
            </w:r>
          </w:p>
        </w:tc>
        <w:tc>
          <w:p>
            <w:r>
              <w:t>Occupies 1 input slot</w:t>
            </w:r>
          </w:p>
        </w:tc>
      </w:tr>
      <w:tr>
        <w:tc>
          <w:p>
            <w:r>
              <w:t>VI0801HH-DC8000</w:t>
            </w:r>
          </w:p>
        </w:tc>
        <w:tc>
          <w:p>
            <w:r>
              <w:t>Video Input</w:t>
            </w:r>
          </w:p>
        </w:tc>
        <w:tc>
          <w:p>
            <w:r>
              <w:t>8-channel HDMI 1.4 port</w:t>
            </w:r>
          </w:p>
        </w:tc>
      </w:tr>
      <w:tr>
        <w:tc>
          <w:p>
            <w:r>
              <w:t>VI0801HH-DC8000</w:t>
            </w:r>
          </w:p>
        </w:tc>
        <w:tc>
          <w:p>
            <w:r>
              <w:t>Audio Input</w:t>
            </w:r>
          </w:p>
        </w:tc>
        <w:tc>
          <w:p>
            <w:r>
              <w:t>8-channel HDMI embedded audio port</w:t>
            </w:r>
          </w:p>
        </w:tc>
      </w:tr>
      <w:tr>
        <w:tc>
          <w:p>
            <w:r>
              <w:t>VI0801HH-DC8000</w:t>
            </w:r>
          </w:p>
        </w:tc>
        <w:tc>
          <w:p>
            <w:r>
              <w:t>Video Input Resolution</w:t>
            </w:r>
          </w:p>
        </w:tc>
        <w:tc>
          <w:p>
            <w:r>
              <w:t>Acquires and inputs signals at the following resolutions: 1024 × 768@60 Hz, 1280 × 720@60 Hz, 1280 × 1024@60 Hz, 1440 × 900@60 Hz, 1600 × 1200@60 Hz, 1920 × 1080@60 Hz, 1920 × 1200@60 Hz, 3840 × 2160@30 Hz, and 4096 × 2160@30 Hz;
You can customize resolutions;
Width range: 800–4,094 pixels;
Height range: 600–4,094 pixels;
The maximum resolution at the width of 4,094 pixels is 4094 × 1140@60 Hz, while at the maximum height of 4,094 pixels, the resolution is 1024 × 4094 @60 Hz</w:t>
            </w:r>
          </w:p>
        </w:tc>
      </w:tr>
      <w:tr>
        <w:tc>
          <w:p>
            <w:r>
              <w:t>VI0801HH-DC8000</w:t>
            </w:r>
          </w:p>
        </w:tc>
        <w:tc>
          <w:p>
            <w:r>
              <w:t>HDCP</w:t>
            </w:r>
          </w:p>
        </w:tc>
        <w:tc>
          <w:p>
            <w:r>
              <w:t>HDCP 1.4 is supported</w:t>
            </w:r>
          </w:p>
        </w:tc>
      </w:tr>
      <w:tr>
        <w:tc>
          <w:p>
            <w:r>
              <w:t>VI0801HH-DC8000</w:t>
            </w:r>
          </w:p>
        </w:tc>
        <w:tc>
          <w:p>
            <w:r>
              <w:t>Occupied Slot</w:t>
            </w:r>
          </w:p>
        </w:tc>
        <w:tc>
          <w:p>
            <w:r>
              <w:t>Occupies 1 input slot. Performance is halved when installed in slot 13</w:t>
            </w:r>
          </w:p>
        </w:tc>
      </w:tr>
      <w:tr>
        <w:tc>
          <w:p>
            <w:r>
              <w:t>VI0201EHP-DC8000</w:t>
            </w:r>
          </w:p>
        </w:tc>
        <w:tc>
          <w:p>
            <w:r>
              <w:t>Video Input</w:t>
            </w:r>
          </w:p>
        </w:tc>
        <w:tc>
          <w:p>
            <w:r>
              <w:t>2-channel HDMI 2.0 port and 2-channel DP 1.2 port. You can select either one for the input channel</w:t>
            </w:r>
          </w:p>
        </w:tc>
      </w:tr>
      <w:tr>
        <w:tc>
          <w:p>
            <w:r>
              <w:t>VI0201EHP-DC8000</w:t>
            </w:r>
          </w:p>
        </w:tc>
        <w:tc>
          <w:p>
            <w:r>
              <w:t>Audio Input</w:t>
            </w:r>
          </w:p>
        </w:tc>
        <w:tc>
          <w:p>
            <w:r>
              <w:t>Supports 2-channel embedded audio input through the HDMI port or DP port</w:t>
            </w:r>
          </w:p>
        </w:tc>
      </w:tr>
      <w:tr>
        <w:tc>
          <w:p>
            <w:r>
              <w:t>VI0201EHP-DC8000</w:t>
            </w:r>
          </w:p>
        </w:tc>
        <w:tc>
          <w:p>
            <w:r>
              <w:t>Video Input Resolution</w:t>
            </w:r>
          </w:p>
        </w:tc>
        <w:tc>
          <w:p>
            <w:r>
              <w:t>Acquires and inputs signals at the following resolutions: 1024 × 768@60 Hz, 1280 × 720@60 Hz, 1280 × 1024@60 Hz, 1366 × 768@60 Hz, 1440 × 900@60 Hz , 1600 × 1200@60 Hz, 1920 × 1080@60 Hz, 1920 × 1200@60 Hz, 1920 × 2160@60 Hz, 3840 × 1080@60 Hz, and 3840 ×2160@60 Hz;
You can customize resolutions;
Width range: 800–8,192 pixels;
Height range: 600–8,192 pixels;
The maximum resolution at the width of 8,192 pixels is 8192 × 1140@60 Hz, while at the maximum height of 8,192 pixels, the resolution is 1024 × 8192@60 Hz</w:t>
            </w:r>
          </w:p>
        </w:tc>
      </w:tr>
      <w:tr>
        <w:tc>
          <w:p>
            <w:r>
              <w:t>VI0201EHP-DC8000</w:t>
            </w:r>
          </w:p>
        </w:tc>
        <w:tc>
          <w:p>
            <w:r>
              <w:t>HDCP</w:t>
            </w:r>
          </w:p>
        </w:tc>
        <w:tc>
          <w:p>
            <w:r>
              <w:t>HDCP 2.2 is supported</w:t>
            </w:r>
          </w:p>
        </w:tc>
      </w:tr>
      <w:tr>
        <w:tc>
          <w:p>
            <w:r>
              <w:t>VI0201EHP-DC8000</w:t>
            </w:r>
          </w:p>
        </w:tc>
        <w:tc>
          <w:p>
            <w:r>
              <w:t>Occupied Slot</w:t>
            </w:r>
          </w:p>
        </w:tc>
        <w:tc>
          <w:p>
            <w:r>
              <w:t>Occupies 1 input slot</w:t>
            </w:r>
          </w:p>
        </w:tc>
      </w:tr>
      <w:tr>
        <w:tc>
          <w:p>
            <w:r>
              <w:t>VI0401EHP-DC8000</w:t>
            </w:r>
          </w:p>
        </w:tc>
        <w:tc>
          <w:p>
            <w:r>
              <w:t>Video Input</w:t>
            </w:r>
          </w:p>
        </w:tc>
        <w:tc>
          <w:p>
            <w:r>
              <w:t>4-channel HDMI 2.0 port and 4-channel DP 1.2 port. You can select either one for the input channel</w:t>
            </w:r>
          </w:p>
        </w:tc>
      </w:tr>
      <w:tr>
        <w:tc>
          <w:p>
            <w:r>
              <w:t>VI0401EHP-DC8000</w:t>
            </w:r>
          </w:p>
        </w:tc>
        <w:tc>
          <w:p>
            <w:r>
              <w:t>Audio Input</w:t>
            </w:r>
          </w:p>
        </w:tc>
        <w:tc>
          <w:p>
            <w:r>
              <w:t>Supports 4-channel embedded audio input through the HDMI port or DP port</w:t>
            </w:r>
          </w:p>
        </w:tc>
      </w:tr>
      <w:tr>
        <w:tc>
          <w:p>
            <w:r>
              <w:t>VI0401EHP-DC8000</w:t>
            </w:r>
          </w:p>
        </w:tc>
        <w:tc>
          <w:p>
            <w:r>
              <w:t>Video Input Resolution</w:t>
            </w:r>
          </w:p>
        </w:tc>
        <w:tc>
          <w:p>
            <w:r>
              <w:t>Acquires and inputs signals at the following resolutions: 1024 × 768@60 Hz, 1280 × 720@60 Hz, 1280 × 1024@60 Hz, 1440 × 900@60 Hz,  1600 × 1200@60 Hz, 1920 × 1080@60 Hz, 1920 × 1200@60 Hz, 1920 × 2160@60 Hz, 3840 × 1080@60 Hz, and 3840 ×2160@60 Hz;
You can customize resolutions;
Width range: 800–8,192 pixels;
Height range: 600–8,192 pixels;
The maximum resolution at the width of 8,192 pixels is 8192 × 1140@60 Hz, while at the maximum height of 8,192 pixels, the resolution is 1024 × 8192@60 Hz</w:t>
            </w:r>
          </w:p>
        </w:tc>
      </w:tr>
      <w:tr>
        <w:tc>
          <w:p>
            <w:r>
              <w:t>VI0401EHP-DC8000</w:t>
            </w:r>
          </w:p>
        </w:tc>
        <w:tc>
          <w:p>
            <w:r>
              <w:t>HDCP</w:t>
            </w:r>
          </w:p>
        </w:tc>
        <w:tc>
          <w:p>
            <w:r>
              <w:t>HDCP 2.2 is supported</w:t>
            </w:r>
          </w:p>
        </w:tc>
      </w:tr>
      <w:tr>
        <w:tc>
          <w:p>
            <w:r>
              <w:t>VI0401EHP-DC8000</w:t>
            </w:r>
          </w:p>
        </w:tc>
        <w:tc>
          <w:p>
            <w:r>
              <w:t>Occupied Slot</w:t>
            </w:r>
          </w:p>
        </w:tc>
        <w:tc>
          <w:p>
            <w:r>
              <w:t>Occupies 1 input slot. Performance is halved when installed in slot 13</w:t>
            </w:r>
          </w:p>
        </w:tc>
      </w:tr>
      <w:tr>
        <w:tc>
          <w:p>
            <w:r>
              <w:t>DEC-DC8000</w:t>
            </w:r>
          </w:p>
        </w:tc>
        <w:tc>
          <w:p>
            <w:r>
              <w:t>Video Decoding Resolution</w:t>
            </w:r>
          </w:p>
        </w:tc>
        <w:tc>
          <w:p>
            <w:r>
              <w:t>Supports video decoding at 32 MP, 16 MP, 12 MP, 8 MP, 5 MP, 3 MP, UXGA, 1080p,720p, D1, HD1, 2CIF, CIF, and QCIF. (32 MP, 16 MP, and 12 MP supported only with H.265)</w:t>
            </w:r>
          </w:p>
        </w:tc>
      </w:tr>
      <w:tr>
        <w:tc>
          <w:p>
            <w:r>
              <w:t>DEC-DC8000</w:t>
            </w:r>
          </w:p>
        </w:tc>
        <w:tc>
          <w:p>
            <w:r>
              <w:t>Video Format</w:t>
            </w:r>
          </w:p>
        </w:tc>
        <w:tc>
          <w:p>
            <w:r>
              <w:t>Supports decoding of video compression formats: H.265, H.264, MJPEG, MPEG4, SVAC, and MPEG2</w:t>
            </w:r>
          </w:p>
        </w:tc>
      </w:tr>
      <w:tr>
        <w:tc>
          <w:p>
            <w:r>
              <w:t>DEC-DC8000</w:t>
            </w:r>
          </w:p>
        </w:tc>
        <w:tc>
          <w:p>
            <w:r>
              <w:t>Decoding Capability</w:t>
            </w:r>
          </w:p>
        </w:tc>
        <w:tc>
          <w:p>
            <w:r>
              <w:t>Single-card decoding capability: 2 channels@32 MP (25 fps), 10 channels@8 MP (25 fps), 14 channels@6 MP (25 fps), 18 channels@5 MP (25 fps), 28 channels@3 MP (25 fps), and 36 channels@1080p (30 fps) (maximum 36 decoding channels; 32 MP supported only with H.265)</w:t>
            </w:r>
          </w:p>
        </w:tc>
      </w:tr>
      <w:tr>
        <w:tc>
          <w:p>
            <w:r>
              <w:t>DEC-DC8000</w:t>
            </w:r>
          </w:p>
        </w:tc>
        <w:tc>
          <w:p>
            <w:r>
              <w:t>Occupied Slot</w:t>
            </w:r>
          </w:p>
        </w:tc>
        <w:tc>
          <w:p>
            <w:r>
              <w:t>Occupies 1 input slot. Available slots: 1, 3, 5, 7, 9, and 11. A unit supports a maximum of 2 decoding extension cards. If more than 2 cards are installed, they will work in ascending order of slot numbers</w:t>
            </w:r>
          </w:p>
        </w:tc>
      </w:tr>
      <w:tr>
        <w:tc>
          <w:p>
            <w:r>
              <w:t>VS20N-DC8000</w:t>
            </w:r>
          </w:p>
        </w:tc>
        <w:tc>
          <w:p>
            <w:r>
              <w:t>Video Output</w:t>
            </w:r>
          </w:p>
        </w:tc>
        <w:tc>
          <w:p>
            <w:r>
              <w:t>20-channel RJ-45 port</w:t>
            </w:r>
          </w:p>
        </w:tc>
      </w:tr>
      <w:tr>
        <w:tc>
          <w:p>
            <w:r>
              <w:t>VS20N-DC8000</w:t>
            </w:r>
          </w:p>
        </w:tc>
        <w:tc>
          <w:p>
            <w:r>
              <w:t>Load Capacity</w:t>
            </w:r>
          </w:p>
        </w:tc>
        <w:tc>
          <w:p>
            <w:r>
              <w:t>A single card can transmit images with up to 13 million pixels while a single network port can transmit images with up to 650,000 pixels</w:t>
            </w:r>
          </w:p>
        </w:tc>
      </w:tr>
      <w:tr>
        <w:tc>
          <w:p>
            <w:r>
              <w:t>VS20N-DC8000</w:t>
            </w:r>
          </w:p>
        </w:tc>
        <w:tc>
          <w:p>
            <w:r>
              <w:t>Occupied Slot</w:t>
            </w:r>
          </w:p>
        </w:tc>
        <w:tc>
          <w:p>
            <w:r>
              <w:t>Occupies 2 output slots</w:t>
            </w:r>
          </w:p>
        </w:tc>
      </w:tr>
      <w:tr>
        <w:tc>
          <w:p>
            <w:r>
              <w:t>VS20N-DC8000NW</w:t>
            </w:r>
          </w:p>
        </w:tc>
        <w:tc>
          <w:p>
            <w:r>
              <w:t>Video Output</w:t>
            </w:r>
          </w:p>
        </w:tc>
        <w:tc>
          <w:p>
            <w:r>
              <w:t>20-channel RJ-45 port</w:t>
            </w:r>
          </w:p>
        </w:tc>
      </w:tr>
      <w:tr>
        <w:tc>
          <w:p>
            <w:r>
              <w:t>VS20N-DC8000NW</w:t>
            </w:r>
          </w:p>
        </w:tc>
        <w:tc>
          <w:p>
            <w:r>
              <w:t>Load Capacity</w:t>
            </w:r>
          </w:p>
        </w:tc>
        <w:tc>
          <w:p>
            <w:r>
              <w:t>A single card can transmit images with up to 13 million pixels while a single network port can transmit images with up to 650,000 pixels</w:t>
            </w:r>
          </w:p>
        </w:tc>
      </w:tr>
      <w:tr>
        <w:tc>
          <w:p>
            <w:r>
              <w:t>VS20N-DC8000NW</w:t>
            </w:r>
          </w:p>
        </w:tc>
        <w:tc>
          <w:p>
            <w:r>
              <w:t>Occupied Slot</w:t>
            </w:r>
          </w:p>
        </w:tc>
        <w:tc>
          <w:p>
            <w:r>
              <w:t>Occupies 2 output slots</w:t>
            </w:r>
          </w:p>
        </w:tc>
      </w:tr>
      <w:tr>
        <w:tc>
          <w:p>
            <w:r>
              <w:t>VO0801HH-DC8000</w:t>
            </w:r>
          </w:p>
        </w:tc>
        <w:tc>
          <w:p>
            <w:r>
              <w:t>Video Output</w:t>
            </w:r>
          </w:p>
        </w:tc>
        <w:tc>
          <w:p>
            <w:r>
              <w:t>8-channel HDMI 1.3 port</w:t>
            </w:r>
          </w:p>
        </w:tc>
      </w:tr>
      <w:tr>
        <w:tc>
          <w:p>
            <w:r>
              <w:t>VO0801HH-DC8000</w:t>
            </w:r>
          </w:p>
        </w:tc>
        <w:tc>
          <w:p>
            <w:r>
              <w:t>Video Output Resolution</w:t>
            </w:r>
          </w:p>
        </w:tc>
        <w:tc>
          <w:p>
            <w:r>
              <w:t>Supports the following output resolutions: 1920 × 1200@60 Hz, 1920 × 1080@60 Hz, 1600 × 1200@60 Hz, 1400 × 1050@60 Hz, 1600 × 900@60 Hz, 1366 × 768@60 Hz, 1280 × 1024@60 Hz, 1280 × 720@60 Hz and 1024 × 768@60 Hz;
You can customize resolutions;
Width range: 200–4,096 pixels;
Height range: 200–4,096 pixels;
The maximum resolution at the width of 8,192 pixels is 4096 × 480@60 Hz, while at the maximum height of 8,192 pixels, the resolution is 480 × 4096@60 Hz</w:t>
            </w:r>
          </w:p>
        </w:tc>
      </w:tr>
      <w:tr>
        <w:tc>
          <w:p>
            <w:r>
              <w:t>VO0801HH-DC8000</w:t>
            </w:r>
          </w:p>
        </w:tc>
        <w:tc>
          <w:p>
            <w:r>
              <w:t>Occupied Slot</w:t>
            </w:r>
          </w:p>
        </w:tc>
        <w:tc>
          <w:p>
            <w:r>
              <w:t>Occupies 1 output slot</w:t>
            </w:r>
          </w:p>
        </w:tc>
      </w:tr>
      <w:tr>
        <w:tc>
          <w:p>
            <w:r>
              <w:t>VO0201EH-DC8000</w:t>
            </w:r>
          </w:p>
        </w:tc>
        <w:tc>
          <w:p>
            <w:r>
              <w:t>Video Output</w:t>
            </w:r>
          </w:p>
        </w:tc>
        <w:tc>
          <w:p>
            <w:r>
              <w:t>2-channel HDMI 2.0 port</w:t>
            </w:r>
          </w:p>
        </w:tc>
      </w:tr>
      <w:tr>
        <w:tc>
          <w:p>
            <w:r>
              <w:t>VO0201EH-DC8000</w:t>
            </w:r>
          </w:p>
        </w:tc>
        <w:tc>
          <w:p>
            <w:r>
              <w:t>Video Output Resolution</w:t>
            </w:r>
          </w:p>
        </w:tc>
        <w:tc>
          <w:p>
            <w:r>
              <w:t>Supports the following output resolutions: 4096 × 2160@60 Hz, 3840 × 2160@60 Hz, 1920 × 1200@60 Hz, 1920 × 1080@60 Hz, 1280 × 1024@60 Hz, 1280 × 720@60 Hz, 1024 × 768@60 Hz;
You can customize resolutions;
Width range: 200–8,192 pixels;
Height range: 200–8,192 pixels;
The maximum resolution at the width of 8,192 pixels is 8192 × 1000@60 Hz, while at the maximum height of 8,192 pixels, the resolution is 1000 × 8192@60 Hz</w:t>
            </w:r>
          </w:p>
        </w:tc>
      </w:tr>
      <w:tr>
        <w:tc>
          <w:p>
            <w:r>
              <w:t>VO0201EH-DC8000</w:t>
            </w:r>
          </w:p>
        </w:tc>
        <w:tc>
          <w:p>
            <w:r>
              <w:t>Occupied Slot</w:t>
            </w:r>
          </w:p>
        </w:tc>
        <w:tc>
          <w:p>
            <w:r>
              <w:t>Occupies 1 output slot</w:t>
            </w:r>
          </w:p>
        </w:tc>
      </w:tr>
      <w:tr>
        <w:tc>
          <w:p>
            <w:r>
              <w:t>PRE-DC8000</w:t>
            </w:r>
          </w:p>
        </w:tc>
        <w:tc>
          <w:p>
            <w:r>
              <w:t>Live Video Display Performance</w:t>
            </w:r>
          </w:p>
        </w:tc>
        <w:tc>
          <w:p>
            <w:r>
              <w:t>Supports previewing acquired signals up to 32 channels or 4-channel video wall display</w:t>
            </w:r>
          </w:p>
        </w:tc>
      </w:tr>
      <w:tr>
        <w:tc>
          <w:p>
            <w:r>
              <w:t>PRE-DC8000</w:t>
            </w:r>
          </w:p>
        </w:tc>
        <w:tc>
          <w:p>
            <w:r>
              <w:t>Resolution</w:t>
            </w:r>
          </w:p>
        </w:tc>
        <w:tc>
          <w:p>
            <w:r>
              <w:t>Acquired signal preview resolution: 704 × 576@25 Hz;
Video wall display resolution: 1920 × 1080@25 Hz</w:t>
            </w:r>
          </w:p>
        </w:tc>
      </w:tr>
      <w:tr>
        <w:tc>
          <w:p>
            <w:r>
              <w:t>PRE-DC8000</w:t>
            </w:r>
          </w:p>
        </w:tc>
        <w:tc>
          <w:p>
            <w:r>
              <w:t>Occupied Slot</w:t>
            </w:r>
          </w:p>
        </w:tc>
        <w:tc>
          <w:p>
            <w:r>
              <w:t>Occupies 1 output slot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Max System Configuration</w:t>
            </w:r>
          </w:p>
        </w:tc>
        <w:tc>
          <w:p>
            <w:r>
              <w:t>You can insert a total of up to 13 cards: 2 for input, 6 for output, and the remaining 5 can be used for either input or output cards;
You can insert up to 7 input cards that support the following resolutions: 56-channel 1080p@60 Hz, or 26-channels 4K@60 Hz;
You can insert up to 11 output cards that support the following resolutions: 88-channel 1080p@60 Hz, or 22-channel 4K@60 Hz;
For sending cards, you can insert up to 5 cards with a total of 100 network ports to transmit images with up to 65 million pixels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Layer Capability</w:t>
            </w:r>
          </w:p>
        </w:tc>
        <w:tc>
          <w:p>
            <w:r>
              <w:t>Supports up to 56 layers in 2K resolution or 14 layers in 4K resolution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Spliced Screen Function</w:t>
            </w:r>
          </w:p>
        </w:tc>
        <w:tc>
          <w:p>
            <w:r>
              <w:t>Splicing and zoom, video fusion, roaming, windowing, and OSD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Equipment Management</w:t>
            </w:r>
          </w:p>
        </w:tc>
        <w:tc>
          <w:p>
            <w:r>
              <w:t>Supports custom business trees with different structures. Supports adjusting the order of nodes such as channels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SDK</w:t>
            </w:r>
          </w:p>
        </w:tc>
        <w:tc>
          <w:p>
            <w:r>
              <w:t>Supports secondary development, and provides platform SDK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Control Mode</w:t>
            </w:r>
          </w:p>
        </w:tc>
        <w:tc>
          <w:p>
            <w:r>
              <w:t>The device supports external monitors and mice, features its own operation page, and also supports PC clients or network keyboards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Multi-screen Display</w:t>
            </w:r>
          </w:p>
        </w:tc>
        <w:tc>
          <w:p>
            <w:r>
              <w:t>Supports 1/4/6/8/9/16/25/36 screen splits and supports M × N custom splits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Power Supply</w:t>
            </w:r>
          </w:p>
        </w:tc>
        <w:tc>
          <w:p>
            <w:r>
              <w:t>100–240 VAC, 50–60 Hz，8 A，hot swapping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Power Redundancy</w:t>
            </w:r>
          </w:p>
        </w:tc>
        <w:tc>
          <w:p>
            <w:r>
              <w:t>Dual (optional)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Power Consumption</w:t>
            </w:r>
          </w:p>
        </w:tc>
        <w:tc>
          <w:p>
            <w:r>
              <w:t>≤ 550 W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Operating Temperature</w:t>
            </w:r>
          </w:p>
        </w:tc>
        <w:tc>
          <w:p>
            <w:r>
              <w:t>–10 °C to +50 °C (+14 °F to +122 °F)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Operating Humidity</w:t>
            </w:r>
          </w:p>
        </w:tc>
        <w:tc>
          <w:p>
            <w:r>
              <w:t>10%–90% (RH), non-condensing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Storage Temperature</w:t>
            </w:r>
          </w:p>
        </w:tc>
        <w:tc>
          <w:p>
            <w:r>
              <w:t>–10 °C to +50 °C (+14 °F to +122 °F)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Storage Humidity</w:t>
            </w:r>
          </w:p>
        </w:tc>
        <w:tc>
          <w:p>
            <w:r>
              <w:t>10%–90% (RH), non-condensing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Product Dimensions</w:t>
            </w:r>
          </w:p>
        </w:tc>
        <w:tc>
          <w:p>
            <w:r>
              <w:t>221.8 mm × 484.0 mm × 416.0 mm (8.73" × 19.06" × 16.38") (H × W × D)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Packaging Dimensions</w:t>
            </w:r>
          </w:p>
        </w:tc>
        <w:tc>
          <w:p>
            <w:r>
              <w:t>443 mm × 645 mm × 585 mm (17.44" × 25.39" × 23.03") (H × W × D)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Gross Weight</w:t>
            </w:r>
          </w:p>
        </w:tc>
        <w:tc>
          <w:p>
            <w:r>
              <w:t>20.6 kg (45.42 lb)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Net Weight</w:t>
            </w:r>
          </w:p>
        </w:tc>
        <w:tc>
          <w:p>
            <w:r>
              <w:t>14.93 kg (32.92 lb)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Series</w:t>
            </w:r>
          </w:p>
        </w:tc>
        <w:tc>
          <w:p>
            <w:r>
              <w:t>DSCON8000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Type</w:t>
            </w:r>
          </w:p>
        </w:tc>
        <w:tc>
          <w:p>
            <w:r>
              <w:t>Server</w:t>
            </w:r>
          </w:p>
        </w:tc>
      </w:tr>
    </w:tbl>
    <w:p w:rsidR="00C378E2" w:rsidRPr="000C1A5A" w:rsidRDefault="00C378E2" w:rsidP="00C378E2">
      <w:pPr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:rsidR="00C378E2" w:rsidRPr="000C1A5A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C378E2" w:rsidRPr="00716B47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Examine areas to receive devices and notify adverse conditions affecting installation or subsequent operation.</w:t>
      </w:r>
    </w:p>
    <w:p w:rsidR="00C378E2" w:rsidRPr="000C1A5A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  <w:r w:rsidRPr="00D1084F">
        <w:rPr>
          <w:rFonts w:hint="eastAsia"/>
        </w:rPr>
        <w:t xml:space="preserve"> 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716B47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manufacturer’s instruction at locations indicated on the floor drawings plans.</w:t>
      </w:r>
    </w:p>
    <w:p w:rsidR="00C378E2" w:rsidRPr="00716B47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personnel.</w:t>
      </w:r>
    </w:p>
    <w:p w:rsidR="00C378E2" w:rsidRPr="00716B47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:rsidR="00C378E2" w:rsidRPr="00716B47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:rsidR="00C378E2" w:rsidRPr="000C1A5A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Location must provide reasonable temperature and humidity conditions, free from sources of electrical and electromagnetic interference. </w:t>
      </w:r>
    </w:p>
    <w:p w:rsidR="00C378E2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:rsidR="00C378E2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716B47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snugness of mounting screws of all installed equipment.</w:t>
      </w:r>
    </w:p>
    <w:p w:rsidR="00C378E2" w:rsidRPr="00716B47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operation of all video system devices.</w:t>
      </w:r>
    </w:p>
    <w:p w:rsidR="00C378E2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716B47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</w:p>
    <w:p w:rsidR="00C378E2" w:rsidRPr="000C1A5A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  <w:r w:rsidRPr="00057860">
        <w:rPr>
          <w:rFonts w:hint="eastAsia"/>
        </w:rPr>
        <w:t xml:space="preserve"> 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Demonstrate at final inspection that video management system and devices functions properly.</w:t>
      </w:r>
    </w:p>
    <w:p w:rsidR="00C378E2" w:rsidRPr="00632B85" w:rsidRDefault="00C378E2" w:rsidP="00C378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p w:rsidR="002C1197" w:rsidRDefault="002C1197"/>
    <w:sectPr w:rsidR="002C1197" w:rsidSect="00C378E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2C07" w:rsidRDefault="003C2C07" w:rsidP="00C378E2">
      <w:r>
        <w:separator/>
      </w:r>
    </w:p>
  </w:endnote>
  <w:endnote w:type="continuationSeparator" w:id="0">
    <w:p w:rsidR="003C2C07" w:rsidRDefault="003C2C07" w:rsidP="00C37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3302" w:rsidRDefault="001B330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3302" w:rsidRDefault="001B330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E96" w:rsidRPr="00E96567" w:rsidRDefault="003C2C07" w:rsidP="008A2121">
    <w:pPr>
      <w:pStyle w:val="a5"/>
      <w:tabs>
        <w:tab w:val="right" w:pos="9360"/>
      </w:tabs>
      <w:rPr>
        <w:rFonts w:ascii="Arial" w:hAnsi="Arial"/>
        <w:sz w:val="16"/>
        <w:szCs w:val="16"/>
        <w:lang w:eastAsia="zh-C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2C07" w:rsidRDefault="003C2C07" w:rsidP="00C378E2">
      <w:r>
        <w:separator/>
      </w:r>
    </w:p>
  </w:footnote>
  <w:footnote w:type="continuationSeparator" w:id="0">
    <w:p w:rsidR="003C2C07" w:rsidRDefault="003C2C07" w:rsidP="00C37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3DDB" w:rsidRDefault="007B3DDB" w:rsidP="007B3DDB">
    <w:pPr>
      <w:pStyle w:val="a3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49FB" w:rsidRDefault="001B3302" w:rsidP="007B3DDB">
    <w:pPr>
      <w:pStyle w:val="a3"/>
      <w:pBdr>
        <w:bottom w:val="none" w:sz="0" w:space="0" w:color="auto"/>
      </w:pBdr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1_2" o:spid="_x0000_s2051" type="#_x0000_t136" style="position:absolute;left:0;text-align:left;margin-left:0;margin-top:0;width:661.85pt;height:50.9pt;rotation:315;z-index:251658240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3302" w:rsidRDefault="001B3302">
    <w:pPr>
      <w:pStyle w:val="a3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2_3" o:spid="_x0000_s2052" type="#_x0000_t136" style="position:absolute;left:0;text-align:left;margin-left:0;margin-top:0;width:661.85pt;height:50.9pt;rotation:315;z-index:251659264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E3065E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5B4"/>
    <w:rsid w:val="00143E37"/>
    <w:rsid w:val="001B3302"/>
    <w:rsid w:val="00277AE9"/>
    <w:rsid w:val="002C1197"/>
    <w:rsid w:val="003C2C07"/>
    <w:rsid w:val="0049178E"/>
    <w:rsid w:val="004A672F"/>
    <w:rsid w:val="007B3DDB"/>
    <w:rsid w:val="008A2121"/>
    <w:rsid w:val="00A54C7D"/>
    <w:rsid w:val="00BF65B4"/>
    <w:rsid w:val="00C378E2"/>
    <w:rsid w:val="00DA6B38"/>
    <w:rsid w:val="00F07A02"/>
    <w:rsid w:val="00F66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170A1E6B"/>
  <w15:docId w15:val="{3E19F5F7-3C41-4817-84A0-0BA92287D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78E2"/>
    <w:rPr>
      <w:rFonts w:ascii="Times New Roman" w:hAnsi="Times New Roman" w:cs="Times New Roman"/>
      <w:kern w:val="0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C378E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378E2"/>
    <w:rPr>
      <w:sz w:val="18"/>
      <w:szCs w:val="18"/>
    </w:rPr>
  </w:style>
  <w:style w:type="paragraph" w:styleId="a5">
    <w:name w:val="footer"/>
    <w:basedOn w:val="a"/>
    <w:link w:val="a6"/>
    <w:unhideWhenUsed/>
    <w:rsid w:val="00C378E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378E2"/>
    <w:rPr>
      <w:sz w:val="18"/>
      <w:szCs w:val="18"/>
    </w:rPr>
  </w:style>
  <w:style w:type="character" w:styleId="a7">
    <w:name w:val="page number"/>
    <w:basedOn w:val="a0"/>
    <w:rsid w:val="00C378E2"/>
  </w:style>
  <w:style w:type="character" w:styleId="a8">
    <w:name w:val="annotation reference"/>
    <w:semiHidden/>
    <w:rsid w:val="00C378E2"/>
    <w:rPr>
      <w:sz w:val="16"/>
      <w:szCs w:val="16"/>
    </w:rPr>
  </w:style>
  <w:style w:type="paragraph" w:styleId="a9">
    <w:name w:val="annotation text"/>
    <w:basedOn w:val="a"/>
    <w:link w:val="aa"/>
    <w:semiHidden/>
    <w:rsid w:val="00C378E2"/>
    <w:rPr>
      <w:sz w:val="20"/>
      <w:szCs w:val="20"/>
    </w:rPr>
  </w:style>
  <w:style w:type="character" w:customStyle="1" w:styleId="aa">
    <w:name w:val="批注文字 字符"/>
    <w:basedOn w:val="a0"/>
    <w:link w:val="a9"/>
    <w:semiHidden/>
    <w:rsid w:val="00C378E2"/>
    <w:rPr>
      <w:rFonts w:ascii="Times New Roman" w:hAnsi="Times New Roman" w:cs="Times New Roman"/>
      <w:kern w:val="0"/>
      <w:sz w:val="20"/>
      <w:szCs w:val="20"/>
      <w:lang w:eastAsia="en-US"/>
    </w:rPr>
  </w:style>
  <w:style w:type="paragraph" w:styleId="ab">
    <w:name w:val="List Paragraph"/>
    <w:basedOn w:val="a"/>
    <w:uiPriority w:val="34"/>
    <w:qFormat/>
    <w:rsid w:val="00C378E2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C378E2"/>
    <w:rPr>
      <w:sz w:val="18"/>
      <w:szCs w:val="18"/>
    </w:rPr>
  </w:style>
  <w:style w:type="character" w:customStyle="1" w:styleId="ad">
    <w:name w:val="批注框文本 字符"/>
    <w:basedOn w:val="a0"/>
    <w:link w:val="ac"/>
    <w:uiPriority w:val="99"/>
    <w:semiHidden/>
    <w:rsid w:val="00C378E2"/>
    <w:rPr>
      <w:rFonts w:ascii="Times New Roman" w:hAnsi="Times New Roman" w:cs="Times New Roman"/>
      <w:kern w:val="0"/>
      <w:sz w:val="18"/>
      <w:szCs w:val="18"/>
      <w:lang w:eastAsia="en-US"/>
    </w:rPr>
  </w:style>
  <w:style w:type="paragraph" w:styleId="ae">
    <w:name w:val="annotation subject"/>
    <w:basedOn w:val="a9"/>
    <w:next w:val="a9"/>
    <w:link w:val="af"/>
    <w:uiPriority w:val="99"/>
    <w:semiHidden/>
    <w:unhideWhenUsed/>
    <w:rsid w:val="00A54C7D"/>
    <w:rPr>
      <w:b/>
      <w:bCs/>
      <w:sz w:val="24"/>
      <w:szCs w:val="24"/>
    </w:rPr>
  </w:style>
  <w:style w:type="character" w:customStyle="1" w:styleId="af">
    <w:name w:val="批注主题 字符"/>
    <w:basedOn w:val="aa"/>
    <w:link w:val="ae"/>
    <w:uiPriority w:val="99"/>
    <w:semiHidden/>
    <w:rsid w:val="00A54C7D"/>
    <w:rPr>
      <w:rFonts w:ascii="Times New Roman" w:hAnsi="Times New Roman" w:cs="Times New Roman"/>
      <w:b/>
      <w:bCs/>
      <w:kern w:val="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69E69A-50FA-4CA2-920D-7CDB5878C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534</Words>
  <Characters>3047</Characters>
  <Application>Microsoft Office Word</Application>
  <DocSecurity>0</DocSecurity>
  <Lines>25</Lines>
  <Paragraphs>7</Paragraphs>
  <ScaleCrop>false</ScaleCrop>
  <Company>MS</Company>
  <LinksUpToDate>false</LinksUpToDate>
  <CharactersWithSpaces>3574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2021-01-15T01:51:00Z</dcterms:created>
  <dc:creator>ctxtest01</dc:creator>
  <cp:lastModifiedBy>楼航讯</cp:lastModifiedBy>
  <dcterms:modified xsi:type="dcterms:W3CDTF">2023-03-13T07:38:00Z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SEDS_TWMT">
    <vt:lpwstr>d46a6755_b77b54e0_71a4b611081d41ef20104b44d97ee6c446e8cc972fad46b724f474755d271ac3</vt:lpwstr>
  </property>
  <property fmtid="{D5CDD505-2E9C-101B-9397-08002B2CF9AE}" pid="3" name="GSEDS_HWMT_d46a6755">
    <vt:lpwstr>f244e9a3_mFV3wT84ISk3PcpOlHv+pg19NFw=_8QYrr2Rseyk1Od9OmXTg11/0n5eHQ2ri44m5f93zAcIVCii/ShqyZn46Vu+Y0KUNYRbgiohlITL3XODjsoX1a+PyOVA=_c9115ab7</vt:lpwstr>
  </property>
</Properties>
</file>