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DHI-LDH55-LAI400L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DLED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 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IPS: 1200:1 (typ.); VA: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Lifespan</w:t>
            </w:r>
          </w:p>
        </w:tc>
        <w:tc>
          <w:p>
            <w:r>
              <w:t xml:space="preserve">NA 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port (type A); 
1 × USB 3.0 port (type A); 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Output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10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95 W (typ); 160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10%-85%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10%-90%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Plastic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1243.7 mm × 728.7 mm × 79.3 mm (48.96" × 28.69” × 3.12") (without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16.3 mm (T/L/R), 23.8 mm (B)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1320 mm × 117 mm × 805 mm (51.97" × 4.61” × 31.69")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11.7 kg (25.79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16.9 kg (37.26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200 mm × 200 mm (7.87" × 7.87")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Landscape; 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