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Digital Signage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EMC, CE LVD, CE ERP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Digital Signage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Digital Signage | DHI-LDV43-SAI400L-V1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Screen Size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43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ELED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9:16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320 cd/m²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Colors</w:t>
            </w:r>
          </w:p>
        </w:tc>
        <w:tc>
          <w:p>
            <w:r>
              <w:t>10 bit (8 bit + FRC), 1.07B colors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2160 (H) × 3840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Surface Treatment</w:t>
            </w:r>
          </w:p>
        </w:tc>
        <w:tc>
          <w:p>
            <w:r>
              <w:t>Haze 25%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Operating System</w:t>
            </w:r>
          </w:p>
        </w:tc>
        <w:tc>
          <w:p>
            <w:r>
              <w:t>Android 11.0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CPU</w:t>
            </w:r>
          </w:p>
        </w:tc>
        <w:tc>
          <w:p>
            <w:r>
              <w:t>4 cores A55, 1.92 GHz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RAM</w:t>
            </w:r>
          </w:p>
        </w:tc>
        <w:tc>
          <w:p>
            <w:r>
              <w:t>4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ROM</w:t>
            </w:r>
          </w:p>
        </w:tc>
        <w:tc>
          <w:p>
            <w:r>
              <w:t>32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Video Decoding</w:t>
            </w:r>
          </w:p>
        </w:tc>
        <w:tc>
          <w:p>
            <w:r>
              <w:t>H.265 HEVC MP-10@L5.1 up to 2160p@60 fps; 
H.264 AVC HP@L5.1 up to 2160p@30 fps; 
VP9 Profile 2 up to 2160p@60 fps; 
H.264 MVC up to 1080p@30 fps; 
MPEG-4 ASP@L5 up to 1080p@30 fps; 
WMV/VC-1 SP/MP/AP up to 1080p@30 fps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MPEG-3; WMA; WAV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MPEG-4, H.264 AVC/MVC, H.265 HEVC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Format</w:t>
            </w:r>
          </w:p>
        </w:tc>
        <w:tc>
          <w:p>
            <w:r>
              <w:t>mp4, avi, mov, mkv, wmv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10/100/1,000 Mbps self-adaptive Ethernet port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Optional (External Wi-Fi module)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Data Transmission Ports</w:t>
            </w:r>
          </w:p>
        </w:tc>
        <w:tc>
          <w:p>
            <w:r>
              <w:t>1 × USB 2.0 (type A); 1 × USB 3.0 (type A); 1 × TF card slot, up to 128 GB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Input</w:t>
            </w:r>
          </w:p>
        </w:tc>
        <w:tc>
          <w:p>
            <w:r>
              <w:t>1 × HDMI 2.1 (3840 × 2160@60 Hz)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Audio Port</w:t>
            </w:r>
          </w:p>
        </w:tc>
        <w:tc>
          <w:p>
            <w:r>
              <w:t>1 × 3.5 mm jack output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IR Receiver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Speaker</w:t>
            </w:r>
          </w:p>
        </w:tc>
        <w:tc>
          <w:p>
            <w:r>
              <w:t>Built-in Speaker</w:t>
            </w:r>
          </w:p>
        </w:tc>
        <w:tc>
          <w:p>
            <w:r>
              <w:t>2 × 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75 W (typ.), 80 W (max)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+40 °C (+32 °F to +104 °F) (avoid direct sunlight)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Material</w:t>
            </w:r>
          </w:p>
        </w:tc>
        <w:tc>
          <w:p>
            <w:r>
              <w:t>Metal casing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Casing Color (Frame/Rear)</w:t>
            </w:r>
          </w:p>
        </w:tc>
        <w:tc>
          <w:p>
            <w:r>
              <w:t>Black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1,749.4 mm × 592.6 mm × 92.3 mm (68.87" × 23.33" × 3.63") (without bracket); 
1,800.0 mm × 600.0 mm × 460.0 mm (70.87" × 23.62" × 18.11") (with bracket)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Frame Size</w:t>
            </w:r>
          </w:p>
        </w:tc>
        <w:tc>
          <w:p>
            <w:r>
              <w:t>40.2 mm/31.2 mm /31.2 mm (1.58"/1.23"/1.23") (T/L/R)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1,920 mm × 200 mm × 762 mm (75.6" × 7.9" × 30.0")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41 kg (90.39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51 kg (112.44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Vertical mount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Display Mode</w:t>
            </w:r>
          </w:p>
        </w:tc>
        <w:tc>
          <w:p>
            <w:r>
              <w:t>Portrait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Bracket, user's manual, power cord, legal and regulatory information, energy label, remote control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