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Open Pluggable Specification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Open Pluggable Specification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Open Pluggable Specification | DHI-SP-PI7B82IS-ZW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802.11a/b/g/n/ac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dBm@2400–2483.5 MHz; ≤23 dBm@5150–5250 MHz;
≤20 dBm@5250–5350 MHz; ≤27 dBm@5470–5725 MHz;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BRIEF Bluetooth 4.2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
≤20 dBm@2400–2483.5 MHz;
FCC output power:
≤30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MHz; 125 kHz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CE
125 kHz: 66 dBuA/m @10 m
13.56 MHz: 42 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